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DBB07" w14:textId="77777777" w:rsidR="007D5178" w:rsidRPr="007D5178" w:rsidRDefault="007D5178" w:rsidP="007D5178">
      <w:pPr>
        <w:spacing w:after="0" w:line="240" w:lineRule="auto"/>
        <w:rPr>
          <w:rFonts w:ascii="Arial" w:eastAsia="Times New Roman" w:hAnsi="Arial" w:cs="Arial"/>
          <w:b/>
          <w:bCs/>
          <w:color w:val="007C3D"/>
          <w:spacing w:val="-15"/>
          <w:sz w:val="30"/>
          <w:szCs w:val="30"/>
          <w:lang w:eastAsia="nl-NL"/>
        </w:rPr>
      </w:pPr>
      <w:r w:rsidRPr="007D5178">
        <w:rPr>
          <w:rFonts w:ascii="Arial" w:eastAsia="Times New Roman" w:hAnsi="Arial" w:cs="Arial"/>
          <w:b/>
          <w:bCs/>
          <w:color w:val="007C3D"/>
          <w:spacing w:val="-15"/>
          <w:sz w:val="30"/>
          <w:szCs w:val="30"/>
          <w:lang w:eastAsia="nl-NL"/>
        </w:rPr>
        <w:t>Macro-economische gevolgen 50% loonaanpassing landsdienaren</w:t>
      </w:r>
    </w:p>
    <w:p w14:paraId="1A3CCBDE" w14:textId="51219EAB" w:rsidR="007D5178" w:rsidRPr="007D5178" w:rsidRDefault="007D5178" w:rsidP="007D5178">
      <w:pPr>
        <w:spacing w:after="0" w:line="240" w:lineRule="auto"/>
        <w:rPr>
          <w:rFonts w:ascii="Arial" w:eastAsia="Times New Roman" w:hAnsi="Arial" w:cs="Arial"/>
          <w:color w:val="000000"/>
          <w:sz w:val="17"/>
          <w:szCs w:val="17"/>
          <w:lang w:eastAsia="nl-NL"/>
        </w:rPr>
      </w:pPr>
      <w:r>
        <w:rPr>
          <w:rFonts w:ascii="Arial" w:eastAsia="Times New Roman" w:hAnsi="Arial" w:cs="Arial"/>
          <w:i/>
          <w:iCs/>
          <w:color w:val="000000"/>
          <w:sz w:val="17"/>
          <w:szCs w:val="17"/>
          <w:lang w:eastAsia="nl-NL"/>
        </w:rPr>
        <w:t xml:space="preserve">Artikel in Starnieuws, </w:t>
      </w:r>
      <w:r w:rsidRPr="007D5178">
        <w:rPr>
          <w:rFonts w:ascii="Arial" w:eastAsia="Times New Roman" w:hAnsi="Arial" w:cs="Arial"/>
          <w:i/>
          <w:iCs/>
          <w:color w:val="000000"/>
          <w:sz w:val="17"/>
          <w:szCs w:val="17"/>
          <w:lang w:eastAsia="nl-NL"/>
        </w:rPr>
        <w:t>02 Aug, 16:31</w:t>
      </w:r>
    </w:p>
    <w:p w14:paraId="2965D2B3" w14:textId="5B0BB4B2" w:rsidR="007D5178" w:rsidRPr="007D5178" w:rsidRDefault="007D5178" w:rsidP="007D5178">
      <w:pPr>
        <w:shd w:val="clear" w:color="auto" w:fill="FFFFFF"/>
        <w:spacing w:after="75" w:line="240" w:lineRule="auto"/>
        <w:jc w:val="center"/>
        <w:rPr>
          <w:rFonts w:ascii="Arial" w:eastAsia="Times New Roman" w:hAnsi="Arial" w:cs="Arial"/>
          <w:color w:val="000000"/>
          <w:sz w:val="20"/>
          <w:szCs w:val="20"/>
          <w:lang w:eastAsia="nl-NL"/>
        </w:rPr>
      </w:pPr>
    </w:p>
    <w:p w14:paraId="6D002335" w14:textId="1C942479" w:rsidR="007D5178" w:rsidRPr="007D5178" w:rsidRDefault="007D5178" w:rsidP="007D5178">
      <w:pPr>
        <w:shd w:val="clear" w:color="auto" w:fill="FFFFFF"/>
        <w:spacing w:after="75" w:line="240" w:lineRule="auto"/>
        <w:jc w:val="center"/>
        <w:rPr>
          <w:rFonts w:ascii="Arial" w:eastAsia="Times New Roman" w:hAnsi="Arial" w:cs="Arial"/>
          <w:color w:val="000000"/>
          <w:sz w:val="20"/>
          <w:szCs w:val="20"/>
          <w:lang w:eastAsia="nl-NL"/>
        </w:rPr>
      </w:pPr>
    </w:p>
    <w:p w14:paraId="3953A6BC" w14:textId="77777777" w:rsidR="007D5178" w:rsidRPr="007D5178" w:rsidRDefault="007D5178" w:rsidP="007D5178">
      <w:pPr>
        <w:spacing w:after="0" w:line="240" w:lineRule="auto"/>
        <w:rPr>
          <w:rFonts w:ascii="Arial" w:eastAsia="Times New Roman" w:hAnsi="Arial" w:cs="Arial"/>
          <w:color w:val="000000"/>
          <w:sz w:val="20"/>
          <w:szCs w:val="20"/>
          <w:lang w:eastAsia="nl-NL"/>
        </w:rPr>
      </w:pPr>
      <w:r w:rsidRPr="007D5178">
        <w:rPr>
          <w:rFonts w:ascii="Arial" w:eastAsia="Times New Roman" w:hAnsi="Arial" w:cs="Arial"/>
          <w:color w:val="000000"/>
          <w:sz w:val="20"/>
          <w:szCs w:val="20"/>
          <w:lang w:eastAsia="nl-NL"/>
        </w:rPr>
        <w:t>Stuseco heeft in juni 2020 een stabilisatie scenario ontwikkeld vanuit de vraag </w:t>
      </w:r>
      <w:r w:rsidRPr="007D5178">
        <w:rPr>
          <w:rFonts w:ascii="Arial" w:eastAsia="Times New Roman" w:hAnsi="Arial" w:cs="Arial"/>
          <w:i/>
          <w:iCs/>
          <w:color w:val="000000"/>
          <w:sz w:val="20"/>
          <w:szCs w:val="20"/>
          <w:lang w:eastAsia="nl-NL"/>
        </w:rPr>
        <w:t>Is er Stabilisatie mogelijk gezien de huidige economische realiteit van Suriname</w:t>
      </w:r>
      <w:r w:rsidRPr="007D5178">
        <w:rPr>
          <w:rFonts w:ascii="Arial" w:eastAsia="Times New Roman" w:hAnsi="Arial" w:cs="Arial"/>
          <w:color w:val="000000"/>
          <w:sz w:val="20"/>
          <w:szCs w:val="20"/>
          <w:lang w:eastAsia="nl-NL"/>
        </w:rPr>
        <w:t>. Naar aanleiding hiervan is aan ons gevraagd wat de macro economische gevolgen zijn bij een 50% verhoging van de lonen van de landsdienaren.</w:t>
      </w:r>
    </w:p>
    <w:p w14:paraId="59304526" w14:textId="77777777" w:rsidR="007D5178" w:rsidRPr="007D5178" w:rsidRDefault="007D5178" w:rsidP="007D5178">
      <w:pPr>
        <w:spacing w:after="0" w:line="240" w:lineRule="auto"/>
        <w:rPr>
          <w:rFonts w:ascii="Arial" w:eastAsia="Times New Roman" w:hAnsi="Arial" w:cs="Arial"/>
          <w:color w:val="000000"/>
          <w:sz w:val="20"/>
          <w:szCs w:val="20"/>
          <w:lang w:eastAsia="nl-NL"/>
        </w:rPr>
      </w:pPr>
    </w:p>
    <w:p w14:paraId="2BD9AE41" w14:textId="77777777" w:rsidR="007D5178" w:rsidRPr="007D5178" w:rsidRDefault="007D5178" w:rsidP="007D5178">
      <w:pPr>
        <w:spacing w:after="0" w:line="240" w:lineRule="auto"/>
        <w:rPr>
          <w:rFonts w:ascii="Arial" w:eastAsia="Times New Roman" w:hAnsi="Arial" w:cs="Arial"/>
          <w:color w:val="000000"/>
          <w:sz w:val="20"/>
          <w:szCs w:val="20"/>
          <w:lang w:eastAsia="nl-NL"/>
        </w:rPr>
      </w:pPr>
      <w:r w:rsidRPr="007D5178">
        <w:rPr>
          <w:rFonts w:ascii="Arial" w:eastAsia="Times New Roman" w:hAnsi="Arial" w:cs="Arial"/>
          <w:color w:val="000000"/>
          <w:sz w:val="20"/>
          <w:szCs w:val="20"/>
          <w:lang w:eastAsia="nl-NL"/>
        </w:rPr>
        <w:t>De 50% verhoging zoals in de media besproken was ten tijde van de doorrekening niet bekend. Inmiddels weten we dat deze is aangehouden. Als uitgangspunt hanteren we januari 2021 als implementatie datum indien de 50% verhoging wordt geïmplementeerd.</w:t>
      </w:r>
    </w:p>
    <w:p w14:paraId="58FEB938" w14:textId="77777777" w:rsidR="007D5178" w:rsidRPr="007D5178" w:rsidRDefault="007D5178" w:rsidP="007D5178">
      <w:pPr>
        <w:spacing w:after="0" w:line="240" w:lineRule="auto"/>
        <w:rPr>
          <w:rFonts w:ascii="Arial" w:eastAsia="Times New Roman" w:hAnsi="Arial" w:cs="Arial"/>
          <w:color w:val="000000"/>
          <w:sz w:val="20"/>
          <w:szCs w:val="20"/>
          <w:lang w:eastAsia="nl-NL"/>
        </w:rPr>
      </w:pPr>
    </w:p>
    <w:p w14:paraId="3F148FBB" w14:textId="77777777" w:rsidR="007D5178" w:rsidRPr="007D5178" w:rsidRDefault="007D5178" w:rsidP="007D5178">
      <w:pPr>
        <w:spacing w:after="0" w:line="240" w:lineRule="auto"/>
        <w:rPr>
          <w:rFonts w:ascii="Arial" w:eastAsia="Times New Roman" w:hAnsi="Arial" w:cs="Arial"/>
          <w:color w:val="000000"/>
          <w:sz w:val="20"/>
          <w:szCs w:val="20"/>
          <w:lang w:eastAsia="nl-NL"/>
        </w:rPr>
      </w:pPr>
      <w:r w:rsidRPr="007D5178">
        <w:rPr>
          <w:rFonts w:ascii="Arial" w:eastAsia="Times New Roman" w:hAnsi="Arial" w:cs="Arial"/>
          <w:color w:val="000000"/>
          <w:sz w:val="20"/>
          <w:szCs w:val="20"/>
          <w:lang w:eastAsia="nl-NL"/>
        </w:rPr>
        <w:t>De vraag is dan: Wat zijn de gevolgen voor de koersontwikkeling, inflatie en Interne monetaire financiering?  </w:t>
      </w:r>
    </w:p>
    <w:p w14:paraId="12DAD27A" w14:textId="77777777" w:rsidR="007D5178" w:rsidRPr="007D5178" w:rsidRDefault="007D5178" w:rsidP="007D5178">
      <w:pPr>
        <w:spacing w:after="0" w:line="240" w:lineRule="auto"/>
        <w:jc w:val="center"/>
        <w:rPr>
          <w:rFonts w:ascii="Arial" w:eastAsia="Times New Roman" w:hAnsi="Arial" w:cs="Arial"/>
          <w:color w:val="000000"/>
          <w:sz w:val="20"/>
          <w:szCs w:val="20"/>
          <w:lang w:eastAsia="nl-NL"/>
        </w:rPr>
      </w:pPr>
      <w:r w:rsidRPr="007D5178">
        <w:rPr>
          <w:rFonts w:ascii="Arial" w:eastAsia="Times New Roman" w:hAnsi="Arial" w:cs="Arial"/>
          <w:noProof/>
          <w:color w:val="000000"/>
          <w:sz w:val="20"/>
          <w:szCs w:val="20"/>
          <w:lang w:eastAsia="nl-NL"/>
        </w:rPr>
        <w:drawing>
          <wp:inline distT="0" distB="0" distL="0" distR="0" wp14:anchorId="72ECE81C" wp14:editId="05917FC6">
            <wp:extent cx="6210300" cy="14192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10300" cy="1419225"/>
                    </a:xfrm>
                    <a:prstGeom prst="rect">
                      <a:avLst/>
                    </a:prstGeom>
                    <a:noFill/>
                    <a:ln>
                      <a:noFill/>
                    </a:ln>
                  </pic:spPr>
                </pic:pic>
              </a:graphicData>
            </a:graphic>
          </wp:inline>
        </w:drawing>
      </w:r>
    </w:p>
    <w:p w14:paraId="6FC9481E" w14:textId="77777777" w:rsidR="007D5178" w:rsidRPr="007D5178" w:rsidRDefault="007D5178" w:rsidP="007D5178">
      <w:pPr>
        <w:spacing w:after="0" w:line="240" w:lineRule="auto"/>
        <w:jc w:val="center"/>
        <w:rPr>
          <w:rFonts w:ascii="Arial" w:eastAsia="Times New Roman" w:hAnsi="Arial" w:cs="Arial"/>
          <w:color w:val="000000"/>
          <w:sz w:val="20"/>
          <w:szCs w:val="20"/>
          <w:lang w:eastAsia="nl-NL"/>
        </w:rPr>
      </w:pPr>
      <w:r w:rsidRPr="007D5178">
        <w:rPr>
          <w:rFonts w:ascii="Arial" w:eastAsia="Times New Roman" w:hAnsi="Arial" w:cs="Arial"/>
          <w:i/>
          <w:iCs/>
          <w:color w:val="000000"/>
          <w:sz w:val="20"/>
          <w:szCs w:val="20"/>
          <w:lang w:eastAsia="nl-NL"/>
        </w:rPr>
        <w:t xml:space="preserve">De Baseline dd. 11 juni 2020: Business as </w:t>
      </w:r>
      <w:proofErr w:type="spellStart"/>
      <w:r w:rsidRPr="007D5178">
        <w:rPr>
          <w:rFonts w:ascii="Arial" w:eastAsia="Times New Roman" w:hAnsi="Arial" w:cs="Arial"/>
          <w:i/>
          <w:iCs/>
          <w:color w:val="000000"/>
          <w:sz w:val="20"/>
          <w:szCs w:val="20"/>
          <w:lang w:eastAsia="nl-NL"/>
        </w:rPr>
        <w:t>Usual</w:t>
      </w:r>
      <w:proofErr w:type="spellEnd"/>
    </w:p>
    <w:p w14:paraId="17E090C6" w14:textId="77777777" w:rsidR="007D5178" w:rsidRPr="007D5178" w:rsidRDefault="007D5178" w:rsidP="007D5178">
      <w:pPr>
        <w:spacing w:after="0" w:line="240" w:lineRule="auto"/>
        <w:jc w:val="center"/>
        <w:rPr>
          <w:rFonts w:ascii="Arial" w:eastAsia="Times New Roman" w:hAnsi="Arial" w:cs="Arial"/>
          <w:color w:val="000000"/>
          <w:sz w:val="20"/>
          <w:szCs w:val="20"/>
          <w:lang w:eastAsia="nl-NL"/>
        </w:rPr>
      </w:pPr>
    </w:p>
    <w:p w14:paraId="1D1EC8BC" w14:textId="77777777" w:rsidR="007D5178" w:rsidRPr="007D5178" w:rsidRDefault="007D5178" w:rsidP="007D5178">
      <w:pPr>
        <w:spacing w:after="0" w:line="240" w:lineRule="auto"/>
        <w:rPr>
          <w:rFonts w:ascii="Arial" w:eastAsia="Times New Roman" w:hAnsi="Arial" w:cs="Arial"/>
          <w:color w:val="000000"/>
          <w:sz w:val="20"/>
          <w:szCs w:val="20"/>
          <w:lang w:eastAsia="nl-NL"/>
        </w:rPr>
      </w:pPr>
      <w:r w:rsidRPr="007D5178">
        <w:rPr>
          <w:rFonts w:ascii="Arial" w:eastAsia="Times New Roman" w:hAnsi="Arial" w:cs="Arial"/>
          <w:color w:val="000000"/>
          <w:sz w:val="20"/>
          <w:szCs w:val="20"/>
          <w:lang w:eastAsia="nl-NL"/>
        </w:rPr>
        <w:t>De Baseline is een continuering van de trends en ongewijzigd regeringsbeleid. De 50% verhoging van de ambtenarenlonen resulteert dan in een verhoging van de middenkoers van SRD 21,6 voor de US$ naar SRD 26,22 een stijging van 21%. Dit vertaalt zich naar een Cambio koers die in 2021 stijgt van SRD 35,8 naar SRD 45,0 voor de USD. De Binnenlandse Monetaire Financiering stijgt van 11% naar 16% van het BBP en de Inflatie neemt een vlucht van 54% naar 75%. </w:t>
      </w:r>
    </w:p>
    <w:p w14:paraId="41078EBE" w14:textId="77777777" w:rsidR="007D5178" w:rsidRPr="007D5178" w:rsidRDefault="007D5178" w:rsidP="007D5178">
      <w:pPr>
        <w:spacing w:after="0" w:line="240" w:lineRule="auto"/>
        <w:rPr>
          <w:rFonts w:ascii="Arial" w:eastAsia="Times New Roman" w:hAnsi="Arial" w:cs="Arial"/>
          <w:color w:val="000000"/>
          <w:sz w:val="20"/>
          <w:szCs w:val="20"/>
          <w:lang w:eastAsia="nl-NL"/>
        </w:rPr>
      </w:pPr>
      <w:r w:rsidRPr="007D5178">
        <w:rPr>
          <w:rFonts w:ascii="Arial" w:eastAsia="Times New Roman" w:hAnsi="Arial" w:cs="Arial"/>
          <w:noProof/>
          <w:color w:val="000000"/>
          <w:sz w:val="20"/>
          <w:szCs w:val="20"/>
          <w:lang w:eastAsia="nl-NL"/>
        </w:rPr>
        <w:drawing>
          <wp:inline distT="0" distB="0" distL="0" distR="0" wp14:anchorId="39DF7D50" wp14:editId="4DD72A3F">
            <wp:extent cx="6477000" cy="13906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1390650"/>
                    </a:xfrm>
                    <a:prstGeom prst="rect">
                      <a:avLst/>
                    </a:prstGeom>
                    <a:noFill/>
                    <a:ln>
                      <a:noFill/>
                    </a:ln>
                  </pic:spPr>
                </pic:pic>
              </a:graphicData>
            </a:graphic>
          </wp:inline>
        </w:drawing>
      </w:r>
    </w:p>
    <w:p w14:paraId="59FBDC93" w14:textId="77777777" w:rsidR="007D5178" w:rsidRPr="007D5178" w:rsidRDefault="007D5178" w:rsidP="007D5178">
      <w:pPr>
        <w:spacing w:after="0" w:line="240" w:lineRule="auto"/>
        <w:jc w:val="center"/>
        <w:rPr>
          <w:rFonts w:ascii="Arial" w:eastAsia="Times New Roman" w:hAnsi="Arial" w:cs="Arial"/>
          <w:i/>
          <w:iCs/>
          <w:color w:val="000000"/>
          <w:sz w:val="20"/>
          <w:szCs w:val="20"/>
          <w:lang w:eastAsia="nl-NL"/>
        </w:rPr>
      </w:pPr>
      <w:r w:rsidRPr="007D5178">
        <w:rPr>
          <w:rFonts w:ascii="Arial" w:eastAsia="Times New Roman" w:hAnsi="Arial" w:cs="Arial"/>
          <w:color w:val="000000"/>
          <w:sz w:val="20"/>
          <w:szCs w:val="20"/>
          <w:lang w:eastAsia="nl-NL"/>
        </w:rPr>
        <w:t>  </w:t>
      </w:r>
      <w:r w:rsidRPr="007D5178">
        <w:rPr>
          <w:rFonts w:ascii="Arial" w:eastAsia="Times New Roman" w:hAnsi="Arial" w:cs="Arial"/>
          <w:i/>
          <w:iCs/>
          <w:color w:val="000000"/>
          <w:sz w:val="20"/>
          <w:szCs w:val="20"/>
          <w:lang w:eastAsia="nl-NL"/>
        </w:rPr>
        <w:t>Scenario: Is er Stabilisatie mogelijk? - dd. 11 juni 2020</w:t>
      </w:r>
    </w:p>
    <w:p w14:paraId="2E49CD2B" w14:textId="77777777" w:rsidR="007D5178" w:rsidRPr="007D5178" w:rsidRDefault="007D5178" w:rsidP="007D5178">
      <w:pPr>
        <w:spacing w:after="0" w:line="240" w:lineRule="auto"/>
        <w:jc w:val="center"/>
        <w:rPr>
          <w:rFonts w:ascii="Arial" w:eastAsia="Times New Roman" w:hAnsi="Arial" w:cs="Arial"/>
          <w:i/>
          <w:iCs/>
          <w:color w:val="000000"/>
          <w:sz w:val="20"/>
          <w:szCs w:val="20"/>
          <w:lang w:eastAsia="nl-NL"/>
        </w:rPr>
      </w:pPr>
    </w:p>
    <w:p w14:paraId="6050B553" w14:textId="77777777" w:rsidR="007D5178" w:rsidRPr="007D5178" w:rsidRDefault="007D5178" w:rsidP="007D5178">
      <w:pPr>
        <w:spacing w:after="0" w:line="240" w:lineRule="auto"/>
        <w:rPr>
          <w:rFonts w:ascii="Arial" w:eastAsia="Times New Roman" w:hAnsi="Arial" w:cs="Arial"/>
          <w:color w:val="000000"/>
          <w:sz w:val="20"/>
          <w:szCs w:val="20"/>
          <w:lang w:eastAsia="nl-NL"/>
        </w:rPr>
      </w:pPr>
      <w:r w:rsidRPr="007D5178">
        <w:rPr>
          <w:rFonts w:ascii="Arial" w:eastAsia="Times New Roman" w:hAnsi="Arial" w:cs="Arial"/>
          <w:color w:val="000000"/>
          <w:sz w:val="20"/>
          <w:szCs w:val="20"/>
          <w:lang w:eastAsia="nl-NL"/>
        </w:rPr>
        <w:t>Het stabilisatie scenario voorziet in te nemen maatregelen om de economie vanaf 2021 te kunnen stabiliseren waarbij de middenkoers op het niveau van SRD 17,1 zal uitkomen voor de US-dollar en op dat niveau zich zal kunnen handhaven.  Door de koers unificatie die zwevend is, is er slechts één koers. Deze zal met de verhoging van de 50% klimmen naar SRD 20,3 een stijging van 19%. De Binnenlandse Monetaire Financiering zal in plaats van dalen naar 0,5% op het niveau van 7% blijven hangen. Verder zal de inflatie in plaats van dalen naar 39,2% juiste stijgen naar ruim 54,6%. </w:t>
      </w:r>
    </w:p>
    <w:p w14:paraId="13490EAA" w14:textId="77777777" w:rsidR="007D5178" w:rsidRPr="007D5178" w:rsidRDefault="007D5178" w:rsidP="007D5178">
      <w:pPr>
        <w:spacing w:after="0" w:line="240" w:lineRule="auto"/>
        <w:rPr>
          <w:rFonts w:ascii="Arial" w:eastAsia="Times New Roman" w:hAnsi="Arial" w:cs="Arial"/>
          <w:color w:val="000000"/>
          <w:sz w:val="20"/>
          <w:szCs w:val="20"/>
          <w:lang w:eastAsia="nl-NL"/>
        </w:rPr>
      </w:pPr>
    </w:p>
    <w:p w14:paraId="74C45D9B" w14:textId="77777777" w:rsidR="007D5178" w:rsidRPr="007D5178" w:rsidRDefault="007D5178" w:rsidP="007D5178">
      <w:pPr>
        <w:spacing w:after="0" w:line="240" w:lineRule="auto"/>
        <w:rPr>
          <w:rFonts w:ascii="Arial" w:eastAsia="Times New Roman" w:hAnsi="Arial" w:cs="Arial"/>
          <w:color w:val="000000"/>
          <w:sz w:val="20"/>
          <w:szCs w:val="20"/>
          <w:lang w:eastAsia="nl-NL"/>
        </w:rPr>
      </w:pPr>
      <w:r w:rsidRPr="007D5178">
        <w:rPr>
          <w:rFonts w:ascii="Arial" w:eastAsia="Times New Roman" w:hAnsi="Arial" w:cs="Arial"/>
          <w:b/>
          <w:bCs/>
          <w:color w:val="000000"/>
          <w:sz w:val="20"/>
          <w:szCs w:val="20"/>
          <w:lang w:eastAsia="nl-NL"/>
        </w:rPr>
        <w:t>Conclusie</w:t>
      </w:r>
    </w:p>
    <w:p w14:paraId="2C47F8F3" w14:textId="77777777" w:rsidR="007D5178" w:rsidRPr="007D5178" w:rsidRDefault="007D5178" w:rsidP="007D5178">
      <w:pPr>
        <w:spacing w:after="0" w:line="240" w:lineRule="auto"/>
        <w:rPr>
          <w:rFonts w:ascii="Arial" w:eastAsia="Times New Roman" w:hAnsi="Arial" w:cs="Arial"/>
          <w:color w:val="000000"/>
          <w:sz w:val="20"/>
          <w:szCs w:val="20"/>
          <w:lang w:eastAsia="nl-NL"/>
        </w:rPr>
      </w:pPr>
      <w:r w:rsidRPr="007D5178">
        <w:rPr>
          <w:rFonts w:ascii="Arial" w:eastAsia="Times New Roman" w:hAnsi="Arial" w:cs="Arial"/>
          <w:color w:val="000000"/>
          <w:sz w:val="20"/>
          <w:szCs w:val="20"/>
          <w:lang w:eastAsia="nl-NL"/>
        </w:rPr>
        <w:t>Koerseffecten zijn slechts een klein onderdeel van het totaal aan conclusies die kunnen worden getrokken uit het stabilisatie scenario. Het constant niet tijdig aanpassen van overeengekomen loon en tariefsaanpassingen met marktpartijen geven ongewenste schokeffecten aan de economie. </w:t>
      </w:r>
    </w:p>
    <w:p w14:paraId="60263CA5" w14:textId="77777777" w:rsidR="007D5178" w:rsidRPr="007D5178" w:rsidRDefault="007D5178" w:rsidP="007D5178">
      <w:pPr>
        <w:spacing w:after="0" w:line="240" w:lineRule="auto"/>
        <w:rPr>
          <w:rFonts w:ascii="Arial" w:eastAsia="Times New Roman" w:hAnsi="Arial" w:cs="Arial"/>
          <w:color w:val="000000"/>
          <w:sz w:val="20"/>
          <w:szCs w:val="20"/>
          <w:lang w:eastAsia="nl-NL"/>
        </w:rPr>
      </w:pPr>
    </w:p>
    <w:p w14:paraId="35F172E3" w14:textId="77777777" w:rsidR="007D5178" w:rsidRPr="007D5178" w:rsidRDefault="007D5178" w:rsidP="007D5178">
      <w:pPr>
        <w:spacing w:after="0" w:line="240" w:lineRule="auto"/>
        <w:rPr>
          <w:rFonts w:ascii="Arial" w:eastAsia="Times New Roman" w:hAnsi="Arial" w:cs="Arial"/>
          <w:color w:val="000000"/>
          <w:sz w:val="20"/>
          <w:szCs w:val="20"/>
          <w:lang w:eastAsia="nl-NL"/>
        </w:rPr>
      </w:pPr>
      <w:r w:rsidRPr="007D5178">
        <w:rPr>
          <w:rFonts w:ascii="Arial" w:eastAsia="Times New Roman" w:hAnsi="Arial" w:cs="Arial"/>
          <w:color w:val="000000"/>
          <w:sz w:val="20"/>
          <w:szCs w:val="20"/>
          <w:lang w:eastAsia="nl-NL"/>
        </w:rPr>
        <w:t xml:space="preserve">Verder zal het doorvoeren van de 50% loonsverhoging bij de overheid de loontrekkers in bedrijven niet echt helpen, omdat hun koopkracht door de inflatie juist zal verslechteren. Immers gaat niet alleen de koers omhoog, maar vooral ook de inflatie. Een loonsverhoging bij de overheid die niet wordt gefinancierd door extra belastingen of minder uitgaven betekent monetaire financiering. De hogere </w:t>
      </w:r>
      <w:r w:rsidRPr="007D5178">
        <w:rPr>
          <w:rFonts w:ascii="Arial" w:eastAsia="Times New Roman" w:hAnsi="Arial" w:cs="Arial"/>
          <w:color w:val="000000"/>
          <w:sz w:val="20"/>
          <w:szCs w:val="20"/>
          <w:lang w:eastAsia="nl-NL"/>
        </w:rPr>
        <w:lastRenderedPageBreak/>
        <w:t>lonen bij de overheid leiden tot meer importen, hetgeen een negatief effect heeft op de deviezenvoorraad en vervolgens leidt tot depreciatie. </w:t>
      </w:r>
    </w:p>
    <w:p w14:paraId="0AD14C5B" w14:textId="77777777" w:rsidR="007D5178" w:rsidRPr="007D5178" w:rsidRDefault="007D5178" w:rsidP="007D5178">
      <w:pPr>
        <w:spacing w:after="0" w:line="240" w:lineRule="auto"/>
        <w:rPr>
          <w:rFonts w:ascii="Arial" w:eastAsia="Times New Roman" w:hAnsi="Arial" w:cs="Arial"/>
          <w:color w:val="000000"/>
          <w:sz w:val="20"/>
          <w:szCs w:val="20"/>
          <w:lang w:eastAsia="nl-NL"/>
        </w:rPr>
      </w:pPr>
    </w:p>
    <w:p w14:paraId="1A6AE307" w14:textId="77777777" w:rsidR="007D5178" w:rsidRPr="007D5178" w:rsidRDefault="007D5178" w:rsidP="007D5178">
      <w:pPr>
        <w:spacing w:after="0" w:line="240" w:lineRule="auto"/>
        <w:rPr>
          <w:rFonts w:ascii="Arial" w:eastAsia="Times New Roman" w:hAnsi="Arial" w:cs="Arial"/>
          <w:color w:val="000000"/>
          <w:sz w:val="20"/>
          <w:szCs w:val="20"/>
          <w:lang w:eastAsia="nl-NL"/>
        </w:rPr>
      </w:pPr>
      <w:r w:rsidRPr="007D5178">
        <w:rPr>
          <w:rFonts w:ascii="Arial" w:eastAsia="Times New Roman" w:hAnsi="Arial" w:cs="Arial"/>
          <w:color w:val="000000"/>
          <w:sz w:val="20"/>
          <w:szCs w:val="20"/>
          <w:lang w:eastAsia="nl-NL"/>
        </w:rPr>
        <w:t xml:space="preserve">De koers heeft via de inflatie effect op de koopkracht. De loonsverhoging bij de overheid zal averechts werken voor de groep van loontrekkers binnen de private sector. Met andere woorden de loontrekkers uit de private sector worden meegesleurd in de malaise van de koopkrachtdaling die door de loontrekkers in overheidsdienst wordt veroorzaakt. Kortom de economie moet eerst gezond gemaakt worden en dan zal er ruimte ontstaan voor geleidelijke koopkrachtversterking. Het kunnen doorrekenen van dit soort effecten kan in hoofdlijnen met het </w:t>
      </w:r>
      <w:proofErr w:type="spellStart"/>
      <w:r w:rsidRPr="007D5178">
        <w:rPr>
          <w:rFonts w:ascii="Arial" w:eastAsia="Times New Roman" w:hAnsi="Arial" w:cs="Arial"/>
          <w:color w:val="000000"/>
          <w:sz w:val="20"/>
          <w:szCs w:val="20"/>
          <w:lang w:eastAsia="nl-NL"/>
        </w:rPr>
        <w:t>MacroabcSU</w:t>
      </w:r>
      <w:proofErr w:type="spellEnd"/>
      <w:r w:rsidRPr="007D5178">
        <w:rPr>
          <w:rFonts w:ascii="Arial" w:eastAsia="Times New Roman" w:hAnsi="Arial" w:cs="Arial"/>
          <w:color w:val="000000"/>
          <w:sz w:val="20"/>
          <w:szCs w:val="20"/>
          <w:lang w:eastAsia="nl-NL"/>
        </w:rPr>
        <w:t xml:space="preserve"> model zoals hierboven is gedemonstreerd.  </w:t>
      </w:r>
    </w:p>
    <w:p w14:paraId="11943E37" w14:textId="77777777" w:rsidR="007D5178" w:rsidRPr="007D5178" w:rsidRDefault="007D5178" w:rsidP="007D5178">
      <w:pPr>
        <w:spacing w:after="0" w:line="240" w:lineRule="auto"/>
        <w:rPr>
          <w:rFonts w:ascii="Arial" w:eastAsia="Times New Roman" w:hAnsi="Arial" w:cs="Arial"/>
          <w:color w:val="000000"/>
          <w:sz w:val="20"/>
          <w:szCs w:val="20"/>
          <w:lang w:eastAsia="nl-NL"/>
        </w:rPr>
      </w:pPr>
    </w:p>
    <w:p w14:paraId="7F238012" w14:textId="77777777" w:rsidR="007D5178" w:rsidRPr="007D5178" w:rsidRDefault="007D5178" w:rsidP="007D5178">
      <w:pPr>
        <w:spacing w:after="0" w:line="240" w:lineRule="auto"/>
        <w:rPr>
          <w:rFonts w:ascii="Arial" w:eastAsia="Times New Roman" w:hAnsi="Arial" w:cs="Arial"/>
          <w:color w:val="000000"/>
          <w:sz w:val="20"/>
          <w:szCs w:val="20"/>
          <w:lang w:eastAsia="nl-NL"/>
        </w:rPr>
      </w:pPr>
      <w:r w:rsidRPr="007D5178">
        <w:rPr>
          <w:rFonts w:ascii="Arial" w:eastAsia="Times New Roman" w:hAnsi="Arial" w:cs="Arial"/>
          <w:i/>
          <w:iCs/>
          <w:color w:val="000000"/>
          <w:sz w:val="20"/>
          <w:szCs w:val="20"/>
          <w:lang w:eastAsia="nl-NL"/>
        </w:rPr>
        <w:t>Gerard Lau en Marein van Schaaijk</w:t>
      </w:r>
      <w:r w:rsidRPr="007D5178">
        <w:rPr>
          <w:rFonts w:ascii="Arial" w:eastAsia="Times New Roman" w:hAnsi="Arial" w:cs="Arial"/>
          <w:i/>
          <w:iCs/>
          <w:color w:val="000000"/>
          <w:sz w:val="20"/>
          <w:szCs w:val="20"/>
          <w:lang w:eastAsia="nl-NL"/>
        </w:rPr>
        <w:tab/>
      </w:r>
    </w:p>
    <w:p w14:paraId="0FF5264E" w14:textId="77777777" w:rsidR="007D5178" w:rsidRPr="007D5178" w:rsidRDefault="007D5178" w:rsidP="007D5178">
      <w:pPr>
        <w:spacing w:after="0" w:line="240" w:lineRule="auto"/>
        <w:rPr>
          <w:rFonts w:ascii="Arial" w:eastAsia="Times New Roman" w:hAnsi="Arial" w:cs="Arial"/>
          <w:color w:val="000000"/>
          <w:sz w:val="20"/>
          <w:szCs w:val="20"/>
          <w:lang w:eastAsia="nl-NL"/>
        </w:rPr>
      </w:pPr>
      <w:r w:rsidRPr="007D5178">
        <w:rPr>
          <w:rFonts w:ascii="Arial" w:eastAsia="Times New Roman" w:hAnsi="Arial" w:cs="Arial"/>
          <w:i/>
          <w:iCs/>
          <w:color w:val="000000"/>
          <w:sz w:val="20"/>
          <w:szCs w:val="20"/>
          <w:lang w:eastAsia="nl-NL"/>
        </w:rPr>
        <w:t>Paramaribo en Den Haag, 02 Aug 2020.</w:t>
      </w:r>
      <w:r w:rsidRPr="007D5178">
        <w:rPr>
          <w:rFonts w:ascii="Arial" w:eastAsia="Times New Roman" w:hAnsi="Arial" w:cs="Arial"/>
          <w:i/>
          <w:iCs/>
          <w:color w:val="000000"/>
          <w:sz w:val="20"/>
          <w:szCs w:val="20"/>
          <w:lang w:eastAsia="nl-NL"/>
        </w:rPr>
        <w:tab/>
      </w:r>
    </w:p>
    <w:p w14:paraId="4ACB4A3D" w14:textId="77777777" w:rsidR="007D5178" w:rsidRPr="007D5178" w:rsidRDefault="007D5178" w:rsidP="007D5178">
      <w:pPr>
        <w:spacing w:after="0" w:line="240" w:lineRule="auto"/>
        <w:rPr>
          <w:rFonts w:ascii="Arial" w:eastAsia="Times New Roman" w:hAnsi="Arial" w:cs="Arial"/>
          <w:color w:val="000000"/>
          <w:sz w:val="20"/>
          <w:szCs w:val="20"/>
          <w:lang w:eastAsia="nl-NL"/>
        </w:rPr>
      </w:pPr>
    </w:p>
    <w:p w14:paraId="73EBE012" w14:textId="77777777" w:rsidR="007D5178" w:rsidRPr="007D5178" w:rsidRDefault="007D5178" w:rsidP="007D5178">
      <w:pPr>
        <w:spacing w:after="0" w:line="240" w:lineRule="auto"/>
        <w:rPr>
          <w:rFonts w:ascii="Arial" w:eastAsia="Times New Roman" w:hAnsi="Arial" w:cs="Arial"/>
          <w:color w:val="000000"/>
          <w:sz w:val="20"/>
          <w:szCs w:val="20"/>
          <w:lang w:eastAsia="nl-NL"/>
        </w:rPr>
      </w:pPr>
      <w:r w:rsidRPr="007D5178">
        <w:rPr>
          <w:rFonts w:ascii="Arial" w:eastAsia="Times New Roman" w:hAnsi="Arial" w:cs="Arial"/>
          <w:i/>
          <w:iCs/>
          <w:color w:val="000000"/>
          <w:sz w:val="20"/>
          <w:szCs w:val="20"/>
          <w:lang w:eastAsia="nl-NL"/>
        </w:rPr>
        <w:t>Geïnteresseerden kunnen op </w:t>
      </w:r>
      <w:hyperlink r:id="rId6" w:tgtFrame="_blank" w:tooltip="website" w:history="1">
        <w:r w:rsidRPr="007D5178">
          <w:rPr>
            <w:rFonts w:ascii="Arial" w:eastAsia="Times New Roman" w:hAnsi="Arial" w:cs="Arial"/>
            <w:b/>
            <w:bCs/>
            <w:i/>
            <w:iCs/>
            <w:color w:val="FF0000"/>
            <w:sz w:val="20"/>
            <w:szCs w:val="20"/>
            <w:u w:val="single"/>
            <w:lang w:eastAsia="nl-NL"/>
          </w:rPr>
          <w:t>www.stuseco.org</w:t>
        </w:r>
      </w:hyperlink>
      <w:r w:rsidRPr="007D5178">
        <w:rPr>
          <w:rFonts w:ascii="Arial" w:eastAsia="Times New Roman" w:hAnsi="Arial" w:cs="Arial"/>
          <w:i/>
          <w:iCs/>
          <w:color w:val="000000"/>
          <w:sz w:val="20"/>
          <w:szCs w:val="20"/>
          <w:lang w:eastAsia="nl-NL"/>
        </w:rPr>
        <w:t> rechts boven file '</w:t>
      </w:r>
      <w:proofErr w:type="spellStart"/>
      <w:r w:rsidRPr="007D5178">
        <w:rPr>
          <w:rFonts w:ascii="Arial" w:eastAsia="Times New Roman" w:hAnsi="Arial" w:cs="Arial"/>
          <w:i/>
          <w:iCs/>
          <w:color w:val="000000"/>
          <w:sz w:val="20"/>
          <w:szCs w:val="20"/>
          <w:lang w:eastAsia="nl-NL"/>
        </w:rPr>
        <w:t>MacroabcSU</w:t>
      </w:r>
      <w:proofErr w:type="spellEnd"/>
      <w:r w:rsidRPr="007D5178">
        <w:rPr>
          <w:rFonts w:ascii="Arial" w:eastAsia="Times New Roman" w:hAnsi="Arial" w:cs="Arial"/>
          <w:i/>
          <w:iCs/>
          <w:color w:val="000000"/>
          <w:sz w:val="20"/>
          <w:szCs w:val="20"/>
          <w:lang w:eastAsia="nl-NL"/>
        </w:rPr>
        <w:t xml:space="preserve"> Januari 2020' downloaden. In tab 'STAB' is onze notitie weergegeven die met ruim 200 belangstellenden is </w:t>
      </w:r>
      <w:proofErr w:type="spellStart"/>
      <w:r w:rsidRPr="007D5178">
        <w:rPr>
          <w:rFonts w:ascii="Arial" w:eastAsia="Times New Roman" w:hAnsi="Arial" w:cs="Arial"/>
          <w:i/>
          <w:iCs/>
          <w:color w:val="000000"/>
          <w:sz w:val="20"/>
          <w:szCs w:val="20"/>
          <w:lang w:eastAsia="nl-NL"/>
        </w:rPr>
        <w:t>gedeel</w:t>
      </w:r>
      <w:proofErr w:type="spellEnd"/>
    </w:p>
    <w:p w14:paraId="12F13ED9" w14:textId="77777777" w:rsidR="00777D88" w:rsidRDefault="00777D88"/>
    <w:sectPr w:rsidR="00777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78"/>
    <w:rsid w:val="00777D88"/>
    <w:rsid w:val="007D51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B8E4"/>
  <w15:chartTrackingRefBased/>
  <w15:docId w15:val="{726C4072-8B5F-4F7C-96F7-1FA9D7E1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104137">
      <w:bodyDiv w:val="1"/>
      <w:marLeft w:val="0"/>
      <w:marRight w:val="0"/>
      <w:marTop w:val="0"/>
      <w:marBottom w:val="0"/>
      <w:divBdr>
        <w:top w:val="none" w:sz="0" w:space="0" w:color="auto"/>
        <w:left w:val="none" w:sz="0" w:space="0" w:color="auto"/>
        <w:bottom w:val="none" w:sz="0" w:space="0" w:color="auto"/>
        <w:right w:val="none" w:sz="0" w:space="0" w:color="auto"/>
      </w:divBdr>
      <w:divsChild>
        <w:div w:id="593707401">
          <w:marLeft w:val="0"/>
          <w:marRight w:val="0"/>
          <w:marTop w:val="0"/>
          <w:marBottom w:val="0"/>
          <w:divBdr>
            <w:top w:val="none" w:sz="0" w:space="0" w:color="auto"/>
            <w:left w:val="none" w:sz="0" w:space="0" w:color="auto"/>
            <w:bottom w:val="single" w:sz="6" w:space="8" w:color="C2C2C2"/>
            <w:right w:val="none" w:sz="0" w:space="0" w:color="auto"/>
          </w:divBdr>
          <w:divsChild>
            <w:div w:id="1692796819">
              <w:marLeft w:val="0"/>
              <w:marRight w:val="0"/>
              <w:marTop w:val="0"/>
              <w:marBottom w:val="0"/>
              <w:divBdr>
                <w:top w:val="none" w:sz="0" w:space="0" w:color="auto"/>
                <w:left w:val="none" w:sz="0" w:space="0" w:color="auto"/>
                <w:bottom w:val="none" w:sz="0" w:space="0" w:color="auto"/>
                <w:right w:val="none" w:sz="0" w:space="0" w:color="auto"/>
              </w:divBdr>
            </w:div>
          </w:divsChild>
        </w:div>
        <w:div w:id="216165336">
          <w:marLeft w:val="0"/>
          <w:marRight w:val="0"/>
          <w:marTop w:val="0"/>
          <w:marBottom w:val="0"/>
          <w:divBdr>
            <w:top w:val="none" w:sz="0" w:space="0" w:color="auto"/>
            <w:left w:val="none" w:sz="0" w:space="0" w:color="auto"/>
            <w:bottom w:val="none" w:sz="0" w:space="0" w:color="auto"/>
            <w:right w:val="none" w:sz="0" w:space="0" w:color="auto"/>
          </w:divBdr>
          <w:divsChild>
            <w:div w:id="87893385">
              <w:marLeft w:val="0"/>
              <w:marRight w:val="0"/>
              <w:marTop w:val="0"/>
              <w:marBottom w:val="0"/>
              <w:divBdr>
                <w:top w:val="none" w:sz="0" w:space="0" w:color="auto"/>
                <w:left w:val="none" w:sz="0" w:space="0" w:color="auto"/>
                <w:bottom w:val="none" w:sz="0" w:space="0" w:color="auto"/>
                <w:right w:val="none" w:sz="0" w:space="0" w:color="auto"/>
              </w:divBdr>
              <w:divsChild>
                <w:div w:id="263997626">
                  <w:marLeft w:val="75"/>
                  <w:marRight w:val="75"/>
                  <w:marTop w:val="75"/>
                  <w:marBottom w:val="75"/>
                  <w:divBdr>
                    <w:top w:val="none" w:sz="0" w:space="0" w:color="auto"/>
                    <w:left w:val="none" w:sz="0" w:space="0" w:color="auto"/>
                    <w:bottom w:val="none" w:sz="0" w:space="0" w:color="auto"/>
                    <w:right w:val="none" w:sz="0" w:space="0" w:color="auto"/>
                  </w:divBdr>
                </w:div>
                <w:div w:id="350187310">
                  <w:marLeft w:val="0"/>
                  <w:marRight w:val="0"/>
                  <w:marTop w:val="0"/>
                  <w:marBottom w:val="0"/>
                  <w:divBdr>
                    <w:top w:val="none" w:sz="0" w:space="0" w:color="auto"/>
                    <w:left w:val="none" w:sz="0" w:space="0" w:color="auto"/>
                    <w:bottom w:val="none" w:sz="0" w:space="0" w:color="auto"/>
                    <w:right w:val="none" w:sz="0" w:space="0" w:color="auto"/>
                  </w:divBdr>
                </w:div>
                <w:div w:id="1836677045">
                  <w:marLeft w:val="0"/>
                  <w:marRight w:val="0"/>
                  <w:marTop w:val="0"/>
                  <w:marBottom w:val="0"/>
                  <w:divBdr>
                    <w:top w:val="none" w:sz="0" w:space="0" w:color="auto"/>
                    <w:left w:val="none" w:sz="0" w:space="0" w:color="auto"/>
                    <w:bottom w:val="none" w:sz="0" w:space="0" w:color="auto"/>
                    <w:right w:val="none" w:sz="0" w:space="0" w:color="auto"/>
                  </w:divBdr>
                </w:div>
                <w:div w:id="305819630">
                  <w:marLeft w:val="0"/>
                  <w:marRight w:val="0"/>
                  <w:marTop w:val="0"/>
                  <w:marBottom w:val="0"/>
                  <w:divBdr>
                    <w:top w:val="none" w:sz="0" w:space="0" w:color="auto"/>
                    <w:left w:val="none" w:sz="0" w:space="0" w:color="auto"/>
                    <w:bottom w:val="none" w:sz="0" w:space="0" w:color="auto"/>
                    <w:right w:val="none" w:sz="0" w:space="0" w:color="auto"/>
                  </w:divBdr>
                </w:div>
                <w:div w:id="482115014">
                  <w:marLeft w:val="0"/>
                  <w:marRight w:val="0"/>
                  <w:marTop w:val="0"/>
                  <w:marBottom w:val="0"/>
                  <w:divBdr>
                    <w:top w:val="none" w:sz="0" w:space="0" w:color="auto"/>
                    <w:left w:val="none" w:sz="0" w:space="0" w:color="auto"/>
                    <w:bottom w:val="none" w:sz="0" w:space="0" w:color="auto"/>
                    <w:right w:val="none" w:sz="0" w:space="0" w:color="auto"/>
                  </w:divBdr>
                </w:div>
                <w:div w:id="1106388748">
                  <w:marLeft w:val="0"/>
                  <w:marRight w:val="0"/>
                  <w:marTop w:val="0"/>
                  <w:marBottom w:val="0"/>
                  <w:divBdr>
                    <w:top w:val="none" w:sz="0" w:space="0" w:color="auto"/>
                    <w:left w:val="none" w:sz="0" w:space="0" w:color="auto"/>
                    <w:bottom w:val="none" w:sz="0" w:space="0" w:color="auto"/>
                    <w:right w:val="none" w:sz="0" w:space="0" w:color="auto"/>
                  </w:divBdr>
                </w:div>
                <w:div w:id="2100901776">
                  <w:marLeft w:val="0"/>
                  <w:marRight w:val="0"/>
                  <w:marTop w:val="0"/>
                  <w:marBottom w:val="0"/>
                  <w:divBdr>
                    <w:top w:val="none" w:sz="0" w:space="0" w:color="auto"/>
                    <w:left w:val="none" w:sz="0" w:space="0" w:color="auto"/>
                    <w:bottom w:val="none" w:sz="0" w:space="0" w:color="auto"/>
                    <w:right w:val="none" w:sz="0" w:space="0" w:color="auto"/>
                  </w:divBdr>
                </w:div>
                <w:div w:id="518082832">
                  <w:marLeft w:val="0"/>
                  <w:marRight w:val="0"/>
                  <w:marTop w:val="0"/>
                  <w:marBottom w:val="0"/>
                  <w:divBdr>
                    <w:top w:val="none" w:sz="0" w:space="0" w:color="auto"/>
                    <w:left w:val="none" w:sz="0" w:space="0" w:color="auto"/>
                    <w:bottom w:val="none" w:sz="0" w:space="0" w:color="auto"/>
                    <w:right w:val="none" w:sz="0" w:space="0" w:color="auto"/>
                  </w:divBdr>
                </w:div>
                <w:div w:id="16481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useco.org/"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3105</Characters>
  <Application>Microsoft Office Word</Application>
  <DocSecurity>0</DocSecurity>
  <Lines>25</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van schaaijk</dc:creator>
  <cp:keywords/>
  <dc:description/>
  <cp:lastModifiedBy>conny van schaaijk</cp:lastModifiedBy>
  <cp:revision>1</cp:revision>
  <dcterms:created xsi:type="dcterms:W3CDTF">2021-01-26T15:29:00Z</dcterms:created>
  <dcterms:modified xsi:type="dcterms:W3CDTF">2021-01-26T15:31:00Z</dcterms:modified>
</cp:coreProperties>
</file>